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9750" w14:textId="2676FADF" w:rsidR="006413DA" w:rsidRPr="006413DA" w:rsidRDefault="006413DA">
      <w:pPr>
        <w:rPr>
          <w:rStyle w:val="Referenciaintensa"/>
          <w:color w:val="auto"/>
        </w:rPr>
      </w:pPr>
      <w:r w:rsidRPr="006413DA">
        <w:rPr>
          <w:rStyle w:val="Referenciaintensa"/>
          <w:color w:val="auto"/>
        </w:rPr>
        <w:t>Formato: 0365_TSA_CodigoSujeto_CodigoPeriodo</w:t>
      </w:r>
    </w:p>
    <w:p w14:paraId="3D82F1B0" w14:textId="3333E378" w:rsidR="006413DA" w:rsidRDefault="006413DA">
      <w:pPr>
        <w:rPr>
          <w:rStyle w:val="Referenciaintensa"/>
        </w:rPr>
      </w:pPr>
      <w:r w:rsidRPr="006413DA">
        <w:rPr>
          <w:rStyle w:val="Referenciaintensa"/>
        </w:rPr>
        <w:t>Tabulador de sueldos autorizado aplicado en el ejercicio.</w:t>
      </w:r>
      <w:r w:rsidR="00615042">
        <w:rPr>
          <w:rStyle w:val="Referenciaintensa"/>
        </w:rPr>
        <w:t xml:space="preserve"> </w:t>
      </w:r>
      <w:proofErr w:type="gramStart"/>
      <w:r w:rsidR="00615042">
        <w:rPr>
          <w:rStyle w:val="Referenciaintensa"/>
        </w:rPr>
        <w:t>(</w:t>
      </w:r>
      <w:proofErr w:type="gramEnd"/>
      <w:r w:rsidR="00615042">
        <w:rPr>
          <w:rStyle w:val="Referenciaintensa"/>
        </w:rPr>
        <w:t xml:space="preserve"> PDF)</w:t>
      </w:r>
    </w:p>
    <w:p w14:paraId="703B6F90" w14:textId="77777777" w:rsidR="00615042" w:rsidRPr="006413DA" w:rsidRDefault="00615042">
      <w:pPr>
        <w:rPr>
          <w:rStyle w:val="Referenciaintensa"/>
        </w:rPr>
      </w:pPr>
    </w:p>
    <w:sectPr w:rsidR="00615042" w:rsidRPr="006413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3DA"/>
    <w:rsid w:val="00615042"/>
    <w:rsid w:val="0064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B920F"/>
  <w15:chartTrackingRefBased/>
  <w15:docId w15:val="{2B06A015-240E-4A42-B0AF-486E2AC9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6413DA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2022-10-28T20:07:00Z</dcterms:created>
  <dcterms:modified xsi:type="dcterms:W3CDTF">2022-11-15T17:21:00Z</dcterms:modified>
</cp:coreProperties>
</file>